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python-django-rest-framework 3.16.0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2011-2023 Encode OSS Ltd</w:t>
        <w:br/>
        <w:t>Copyright 2012 Twitter, Inc Licensed under the Apache License v2.0</w:t>
        <w:br/>
        <w:t>Copyright 2011-2019 Twitter, Inc.</w:t>
        <w:br/>
        <w:t>Copyright (c) 2011-present, [Encode OSS Ltd](https:www.encode.io/).</w:t>
        <w:br/>
        <w:t>Copyright 2012 Twitter, Inc.</w:t>
        <w:br/>
        <w:t>Copyright (c) 2014 bazh. (https:github.com/bazh)</w:t>
        <w:br/>
        <w:t>Copyright (c) 2011-2016 Twitter,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