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lksctp-tools 1.0.21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La Monte H.P. Yarroll</w:t>
        <w:br/>
        <w:t>Copyright (c) 1989, 1991 Free Software Foundation, Inc.</w:t>
        <w:br/>
        <w:t>Copyright 2001, D. Otis. Use this program, code or tables extracted from it, as desired without restriction.</w:t>
        <w:br/>
        <w:t>Copyright (c) The Internet Society (2004). All Rights Reserved.</w:t>
        <w:br/>
        <w:t>Copyright (c) 2001 Intel Corp.</w:t>
        <w:br/>
        <w:t>Copyright (c) 1999 Cisco</w:t>
        <w:br/>
        <w:t>Copyright (c) IBM Corp. 2003</w:t>
        <w:br/>
        <w:t>Copyright (c) 2007 Hewlett-Packard Development Company, L.P.</w:t>
        <w:br/>
        <w:t>Copyright (c) 2001 Nokia</w:t>
        <w:br/>
        <w:t>Copyright (c) IBM Corp. 2001, 2004</w:t>
        <w:br/>
        <w:t>Copyright (c) 2003 International Business Machines, Corp.</w:t>
        <w:br/>
        <w:t>Copyright (c) 2003 Intel Corp.</w:t>
        <w:br/>
        <w:t>Copyright (c) The Internet Society (2003). All Rights Reserved.</w:t>
        <w:br/>
        <w:t>Copyright (c) 2011 IETF Trust and the persons identified as the document authors. All rights reserved.</w:t>
        <w:br/>
        <w:t>Copyright (c) 2011 IETF Trust and the persons identified as authors of the code. All rights reserved.</w:t>
        <w:br/>
        <w:t>Copyright (c) The Internet Society (2004).</w:t>
        <w:br/>
        <w:t>Copyright (c) 2001 Nokia, Inc.</w:t>
        <w:br/>
        <w:t>Copyright (c) 2003 Hewlett-Packard Development Company, L.P</w:t>
        <w:br/>
        <w:t>Copyright (c) IBM Corp. 2001, 2005</w:t>
        <w:br/>
        <w:t>Copyright (c) 2002 Intel Corp.</w:t>
        <w:br/>
        <w:t>Copyright (c) The Internet Society (2000). All Rights Reserved.</w:t>
        <w:br/>
        <w:t>Copyright (c) 1999-2000 Cisco, Inc.</w:t>
        <w:br/>
        <w:t>Copyright (c) IBM Corp. 2001, 2003</w:t>
        <w:br/>
        <w:t>Copyright (c) 2003 Cisco</w:t>
        <w:br/>
        <w:t>Copyright (c) 2001-2002 Nokia</w:t>
        <w:br/>
        <w:t>Copyright (c) 1999, 2000, 2001 Motorola</w:t>
        <w:br/>
        <w:t>Copyright (c) The Internet Society (2006).</w:t>
        <w:br/>
        <w:t>Copyright (c) 1999-2000 Motorola</w:t>
        <w:br/>
        <w:t>Copyright (c) 2001 International Business Machines, Corp.</w:t>
        <w:br/>
        <w:t>Copyright (c) 1991, 1999 Free Software Foundation, Inc.</w:t>
        <w:br/>
        <w:t>Copyright (c) 2001 Nokia</w:t>
        <w:br/>
        <w:t>Copyright (c) The Internet Society (2002). All Rights Reserved.</w:t>
        <w:br/>
        <w:t>Copyright (c) IBM Corp. 2002, 2003</w:t>
        <w:br/>
        <w:t>Copyright (c) 2001 La Monte H.P. Yarroll</w:t>
        <w:br/>
        <w:t>Copyright (c) 1999 Cisco</w:t>
        <w:br/>
        <w:t>Copyright 2003 La Monte HP Yarroll &lt;piggy@acm.org&gt;</w:t>
        <w:br/>
        <w:t>Copyright (c) REDHAT Corp. 2018</w:t>
        <w:br/>
        <w:t>Copyright 2002 Nokia, La Monte Yarroll, Intel.</w:t>
        <w:br/>
        <w:t>Copyright (c) The IETF Trust (2007).</w:t>
        <w:br/>
        <w:t>Copyright 2001 Motorola, Cisco, Intel, Nokia, La Monte Yarroll.</w:t>
        <w:br/>
        <w:t>Copyright (c) 2001-2002 Intel Corp.</w:t>
        <w:br/>
        <w:t>Copyright (c) The Internet Society (2004). This version of this MIB module is part of RFC 3873; see the RFC itself for full legal notices.</w:t>
        <w:br/>
        <w:t>Copyright (c) IBM Corp. 2004</w:t>
        <w:br/>
        <w:t>Copyright (c) 2002 Intel Corporation.</w:t>
        <w:br/>
        <w:t>Copyright (c) Fujitsu Ltd. 2008, 2009</w:t>
        <w:br/>
        <w:t>Copyright (c) 1999-2001 Motorola, Inc.</w:t>
        <w:br/>
        <w:t>Copyright (c) The Internet Society (2004). This document is subject to the rights, licenses and restrictions contained in BCP 78, and except as set forth therein, the authors retain all their rights.</w:t>
        <w:br/>
      </w:r>
    </w:p>
    <w:p>
      <w:pPr>
        <w:spacing w:line="420" w:lineRule="exact"/>
        <w:rPr>
          <w:rFonts w:hint="eastAsia"/>
        </w:rPr>
      </w:pPr>
      <w:r>
        <w:rPr>
          <w:rFonts w:ascii="Arial" w:hAnsi="Arial"/>
          <w:b/>
          <w:sz w:val="24"/>
        </w:rPr>
        <w:t xml:space="preserve">License: </w:t>
      </w:r>
      <w:r>
        <w:rPr>
          <w:rFonts w:ascii="Arial" w:hAnsi="Arial"/>
          <w:sz w:val="21"/>
        </w:rPr>
        <w:t>GPL-2.0-or-later AND LGPL-2.0-only AND MIT</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