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python-nocaselist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Andreas Maier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